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75" w:rsidRPr="00230F16" w:rsidRDefault="003C6675" w:rsidP="00230F16">
      <w:pPr>
        <w:bidi/>
        <w:spacing w:line="480" w:lineRule="auto"/>
        <w:jc w:val="center"/>
        <w:rPr>
          <w:rFonts w:cs="B Nazanin"/>
          <w:sz w:val="44"/>
          <w:szCs w:val="44"/>
          <w:rtl/>
          <w:lang w:bidi="fa-IR"/>
        </w:rPr>
      </w:pPr>
      <w:r w:rsidRPr="00230F16">
        <w:rPr>
          <w:rFonts w:cs="B Nazanin" w:hint="cs"/>
          <w:sz w:val="44"/>
          <w:szCs w:val="44"/>
          <w:rtl/>
          <w:lang w:bidi="fa-IR"/>
        </w:rPr>
        <w:t>به مناسبت روز جهانی موزه مجموعه‌ای از مقاله‌های منتشر شده در مجله موزه بین‌المللی با موضوع "آینده سنت" را انتخاب کرده‌ایم.</w:t>
      </w:r>
    </w:p>
    <w:p w:rsidR="003C6675" w:rsidRPr="00230F16" w:rsidRDefault="003C6675" w:rsidP="00230F16">
      <w:pPr>
        <w:bidi/>
        <w:spacing w:line="480" w:lineRule="auto"/>
        <w:jc w:val="both"/>
        <w:rPr>
          <w:rFonts w:cs="B Nazanin"/>
          <w:sz w:val="36"/>
          <w:szCs w:val="36"/>
          <w:rtl/>
          <w:lang w:bidi="fa-IR"/>
        </w:rPr>
      </w:pPr>
      <w:r w:rsidRPr="00230F16">
        <w:rPr>
          <w:rFonts w:cs="B Nazanin" w:hint="cs"/>
          <w:sz w:val="36"/>
          <w:szCs w:val="36"/>
          <w:rtl/>
          <w:lang w:bidi="fa-IR"/>
        </w:rPr>
        <w:t>موضوع مقال</w:t>
      </w:r>
      <w:r w:rsidR="00230F16" w:rsidRPr="00230F16">
        <w:rPr>
          <w:rFonts w:cs="B Nazanin" w:hint="cs"/>
          <w:sz w:val="36"/>
          <w:szCs w:val="36"/>
          <w:rtl/>
          <w:lang w:bidi="fa-IR"/>
        </w:rPr>
        <w:t>ه: "موزه‌ها، میراث فرهنگی ناملموس و جوامع در حال تغییر: نمایشگاه و حفظ میراث فرهنگی برجیدالا در موزه کیسومو در کنیا</w:t>
      </w:r>
      <w:r w:rsidRPr="00230F16">
        <w:rPr>
          <w:rFonts w:cs="B Nazanin" w:hint="cs"/>
          <w:sz w:val="36"/>
          <w:szCs w:val="36"/>
          <w:rtl/>
          <w:lang w:bidi="fa-IR"/>
        </w:rPr>
        <w:t>"</w:t>
      </w:r>
    </w:p>
    <w:p w:rsidR="003C6675" w:rsidRPr="00230F16" w:rsidRDefault="00230F16" w:rsidP="00230F16">
      <w:pPr>
        <w:bidi/>
        <w:spacing w:line="480" w:lineRule="auto"/>
        <w:jc w:val="both"/>
        <w:rPr>
          <w:rFonts w:cs="B Nazanin"/>
          <w:sz w:val="36"/>
          <w:szCs w:val="36"/>
          <w:rtl/>
          <w:lang w:bidi="fa-IR"/>
        </w:rPr>
      </w:pPr>
      <w:r w:rsidRPr="00230F16">
        <w:rPr>
          <w:rFonts w:cs="B Nazanin" w:hint="cs"/>
          <w:sz w:val="36"/>
          <w:szCs w:val="36"/>
          <w:rtl/>
          <w:lang w:bidi="fa-IR"/>
        </w:rPr>
        <w:t>سال 2016، (</w:t>
      </w:r>
      <w:proofErr w:type="spellStart"/>
      <w:r w:rsidRPr="00230F16">
        <w:rPr>
          <w:rStyle w:val="Strong"/>
          <w:rFonts w:ascii="Georgia" w:hAnsi="Georgia" w:cs="B Nazanin"/>
          <w:color w:val="474747"/>
          <w:sz w:val="23"/>
          <w:szCs w:val="23"/>
          <w:shd w:val="clear" w:color="auto" w:fill="F9F9F9"/>
        </w:rPr>
        <w:t>Luby</w:t>
      </w:r>
      <w:proofErr w:type="spellEnd"/>
      <w:r w:rsidRPr="00230F16">
        <w:rPr>
          <w:rStyle w:val="Strong"/>
          <w:rFonts w:ascii="Georgia" w:hAnsi="Georgia" w:cs="B Nazanin"/>
          <w:color w:val="474747"/>
          <w:sz w:val="23"/>
          <w:szCs w:val="23"/>
          <w:shd w:val="clear" w:color="auto" w:fill="F9F9F9"/>
        </w:rPr>
        <w:t xml:space="preserve">, E. M.; </w:t>
      </w:r>
      <w:proofErr w:type="spellStart"/>
      <w:r w:rsidRPr="00230F16">
        <w:rPr>
          <w:rStyle w:val="Strong"/>
          <w:rFonts w:ascii="Georgia" w:hAnsi="Georgia" w:cs="B Nazanin"/>
          <w:color w:val="474747"/>
          <w:sz w:val="23"/>
          <w:szCs w:val="23"/>
          <w:shd w:val="clear" w:color="auto" w:fill="F9F9F9"/>
        </w:rPr>
        <w:t>Onjala</w:t>
      </w:r>
      <w:proofErr w:type="spellEnd"/>
      <w:r w:rsidRPr="00230F16">
        <w:rPr>
          <w:rStyle w:val="Strong"/>
          <w:rFonts w:ascii="Georgia" w:hAnsi="Georgia" w:cs="B Nazanin"/>
          <w:color w:val="474747"/>
          <w:sz w:val="23"/>
          <w:szCs w:val="23"/>
          <w:shd w:val="clear" w:color="auto" w:fill="F9F9F9"/>
        </w:rPr>
        <w:t xml:space="preserve">, I. and </w:t>
      </w:r>
      <w:proofErr w:type="spellStart"/>
      <w:r w:rsidRPr="00230F16">
        <w:rPr>
          <w:rStyle w:val="Strong"/>
          <w:rFonts w:ascii="Georgia" w:hAnsi="Georgia" w:cs="B Nazanin"/>
          <w:color w:val="474747"/>
          <w:sz w:val="23"/>
          <w:szCs w:val="23"/>
          <w:shd w:val="clear" w:color="auto" w:fill="F9F9F9"/>
        </w:rPr>
        <w:t>Kibet</w:t>
      </w:r>
      <w:proofErr w:type="spellEnd"/>
      <w:r w:rsidRPr="00230F16">
        <w:rPr>
          <w:rStyle w:val="Strong"/>
          <w:rFonts w:ascii="Georgia" w:hAnsi="Georgia" w:cs="B Nazanin"/>
          <w:color w:val="474747"/>
          <w:sz w:val="23"/>
          <w:szCs w:val="23"/>
          <w:shd w:val="clear" w:color="auto" w:fill="F9F9F9"/>
        </w:rPr>
        <w:t xml:space="preserve"> </w:t>
      </w:r>
      <w:proofErr w:type="spellStart"/>
      <w:r w:rsidRPr="00230F16">
        <w:rPr>
          <w:rStyle w:val="Strong"/>
          <w:rFonts w:ascii="Georgia" w:hAnsi="Georgia" w:cs="B Nazanin"/>
          <w:color w:val="474747"/>
          <w:sz w:val="23"/>
          <w:szCs w:val="23"/>
          <w:shd w:val="clear" w:color="auto" w:fill="F9F9F9"/>
        </w:rPr>
        <w:t>arap</w:t>
      </w:r>
      <w:proofErr w:type="spellEnd"/>
      <w:r w:rsidRPr="00230F16">
        <w:rPr>
          <w:rStyle w:val="Strong"/>
          <w:rFonts w:ascii="Georgia" w:hAnsi="Georgia" w:cs="B Nazanin"/>
          <w:color w:val="474747"/>
          <w:sz w:val="23"/>
          <w:szCs w:val="23"/>
          <w:shd w:val="clear" w:color="auto" w:fill="F9F9F9"/>
        </w:rPr>
        <w:t xml:space="preserve"> </w:t>
      </w:r>
      <w:proofErr w:type="spellStart"/>
      <w:r w:rsidRPr="00230F16">
        <w:rPr>
          <w:rStyle w:val="Strong"/>
          <w:rFonts w:ascii="Georgia" w:hAnsi="Georgia" w:cs="B Nazanin"/>
          <w:color w:val="474747"/>
          <w:sz w:val="23"/>
          <w:szCs w:val="23"/>
          <w:shd w:val="clear" w:color="auto" w:fill="F9F9F9"/>
        </w:rPr>
        <w:t>Mitei</w:t>
      </w:r>
      <w:proofErr w:type="spellEnd"/>
      <w:r w:rsidRPr="00230F16">
        <w:rPr>
          <w:rStyle w:val="Strong"/>
          <w:rFonts w:ascii="Georgia" w:hAnsi="Georgia" w:cs="B Nazanin"/>
          <w:color w:val="474747"/>
          <w:sz w:val="23"/>
          <w:szCs w:val="23"/>
          <w:shd w:val="clear" w:color="auto" w:fill="F9F9F9"/>
        </w:rPr>
        <w:t xml:space="preserve">, </w:t>
      </w:r>
      <w:proofErr w:type="gramStart"/>
      <w:r w:rsidRPr="00230F16">
        <w:rPr>
          <w:rStyle w:val="Strong"/>
          <w:rFonts w:ascii="Georgia" w:hAnsi="Georgia" w:cs="B Nazanin"/>
          <w:color w:val="474747"/>
          <w:sz w:val="23"/>
          <w:szCs w:val="23"/>
          <w:shd w:val="clear" w:color="auto" w:fill="F9F9F9"/>
        </w:rPr>
        <w:t>D.</w:t>
      </w:r>
      <w:r w:rsidRPr="00230F16">
        <w:rPr>
          <w:rFonts w:cs="B Nazanin" w:hint="cs"/>
          <w:sz w:val="36"/>
          <w:szCs w:val="36"/>
          <w:rtl/>
          <w:lang w:bidi="fa-IR"/>
        </w:rPr>
        <w:t>)،</w:t>
      </w:r>
      <w:proofErr w:type="gramEnd"/>
      <w:r w:rsidRPr="00230F16">
        <w:rPr>
          <w:rFonts w:cs="B Nazanin" w:hint="cs"/>
          <w:sz w:val="36"/>
          <w:szCs w:val="36"/>
          <w:rtl/>
          <w:lang w:bidi="fa-IR"/>
        </w:rPr>
        <w:t xml:space="preserve"> مجله موزه بین‌المللی، جلد</w:t>
      </w:r>
      <w:r w:rsidR="003C6675" w:rsidRPr="00230F16">
        <w:rPr>
          <w:rFonts w:cs="B Nazanin" w:hint="cs"/>
          <w:sz w:val="36"/>
          <w:szCs w:val="36"/>
          <w:rtl/>
          <w:lang w:bidi="fa-IR"/>
        </w:rPr>
        <w:t xml:space="preserve"> 68، شماره 272-271، صفحه 130-118، کنیا</w:t>
      </w:r>
    </w:p>
    <w:p w:rsidR="00FA6C56" w:rsidRPr="00230F16" w:rsidRDefault="00FA6C56" w:rsidP="00230F1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30F16">
        <w:rPr>
          <w:rFonts w:cs="B Nazanin" w:hint="cs"/>
          <w:sz w:val="28"/>
          <w:szCs w:val="28"/>
          <w:rtl/>
          <w:lang w:bidi="fa-IR"/>
        </w:rPr>
        <w:t xml:space="preserve">هدف از این مقاله ارائه </w:t>
      </w:r>
      <w:r w:rsidR="00230F16" w:rsidRPr="00230F16">
        <w:rPr>
          <w:rFonts w:cs="B Nazanin" w:hint="cs"/>
          <w:sz w:val="28"/>
          <w:szCs w:val="28"/>
          <w:rtl/>
          <w:lang w:bidi="fa-IR"/>
        </w:rPr>
        <w:t>گزارشی از نمایشگاه برجیدالا</w:t>
      </w:r>
      <w:r w:rsidRPr="00230F16">
        <w:rPr>
          <w:rFonts w:cs="B Nazanin" w:hint="cs"/>
          <w:sz w:val="28"/>
          <w:szCs w:val="28"/>
          <w:rtl/>
          <w:lang w:bidi="fa-IR"/>
        </w:rPr>
        <w:t xml:space="preserve"> در موزه کیسومو در کنیا ست. تمرکز این نمایشگاه بر آداب و رسوم، ساختمان‌های سنتی، و میراث فرهنگی </w:t>
      </w:r>
      <w:r w:rsidR="00230F16" w:rsidRPr="00230F16">
        <w:rPr>
          <w:rFonts w:cs="B Nazanin" w:hint="cs"/>
          <w:sz w:val="28"/>
          <w:szCs w:val="28"/>
          <w:rtl/>
          <w:lang w:bidi="fa-IR"/>
        </w:rPr>
        <w:t>ناملموس</w:t>
      </w:r>
      <w:r w:rsidR="00EC0B1B" w:rsidRPr="00230F16">
        <w:rPr>
          <w:rFonts w:cs="B Nazanin" w:hint="cs"/>
          <w:sz w:val="28"/>
          <w:szCs w:val="28"/>
          <w:rtl/>
          <w:lang w:bidi="fa-IR"/>
        </w:rPr>
        <w:t xml:space="preserve"> ل</w:t>
      </w:r>
      <w:r w:rsidR="00116862" w:rsidRPr="00230F16">
        <w:rPr>
          <w:rFonts w:cs="B Nazanin" w:hint="cs"/>
          <w:sz w:val="28"/>
          <w:szCs w:val="28"/>
          <w:rtl/>
          <w:lang w:bidi="fa-IR"/>
        </w:rPr>
        <w:t>ی</w:t>
      </w:r>
      <w:r w:rsidR="00EC0B1B" w:rsidRPr="00230F16">
        <w:rPr>
          <w:rFonts w:cs="B Nazanin" w:hint="cs"/>
          <w:sz w:val="28"/>
          <w:szCs w:val="28"/>
          <w:rtl/>
          <w:lang w:bidi="fa-IR"/>
        </w:rPr>
        <w:t>و</w:t>
      </w:r>
      <w:r w:rsidRPr="00230F16">
        <w:rPr>
          <w:rFonts w:cs="B Nazanin" w:hint="cs"/>
          <w:sz w:val="28"/>
          <w:szCs w:val="28"/>
          <w:rtl/>
          <w:lang w:bidi="fa-IR"/>
        </w:rPr>
        <w:t>، یکی از گرو</w:t>
      </w:r>
      <w:r w:rsidR="00EC0B1B" w:rsidRPr="00230F16">
        <w:rPr>
          <w:rFonts w:cs="B Nazanin" w:hint="cs"/>
          <w:sz w:val="28"/>
          <w:szCs w:val="28"/>
          <w:rtl/>
          <w:lang w:bidi="fa-IR"/>
        </w:rPr>
        <w:t xml:space="preserve">ه‌های قبیله‌ای بزرگ و </w:t>
      </w:r>
      <w:r w:rsidR="00116862" w:rsidRPr="00230F16">
        <w:rPr>
          <w:rFonts w:cs="B Nazanin" w:hint="cs"/>
          <w:sz w:val="28"/>
          <w:szCs w:val="28"/>
          <w:rtl/>
          <w:lang w:bidi="fa-IR"/>
        </w:rPr>
        <w:t>اصلی در کنیا ست. در این مقاله، ابتدا توسعه و به کار</w:t>
      </w:r>
      <w:r w:rsidR="00EC0B1B" w:rsidRPr="00230F16">
        <w:rPr>
          <w:rFonts w:cs="B Nazanin" w:hint="cs"/>
          <w:sz w:val="28"/>
          <w:szCs w:val="28"/>
          <w:rtl/>
          <w:lang w:bidi="fa-IR"/>
        </w:rPr>
        <w:t>گیری ای</w:t>
      </w:r>
      <w:r w:rsidR="00116862" w:rsidRPr="00230F16">
        <w:rPr>
          <w:rFonts w:cs="B Nazanin" w:hint="cs"/>
          <w:sz w:val="28"/>
          <w:szCs w:val="28"/>
          <w:rtl/>
          <w:lang w:bidi="fa-IR"/>
        </w:rPr>
        <w:t>ن نمایشگاه خلاقانه، که خانه‌های سنتی لیو را برای اولین بار بازسازی کرده است؛ و سپس ارتباط این نمایشگاه در چارچوب</w:t>
      </w:r>
      <w:r w:rsidR="00230F16" w:rsidRPr="00230F16">
        <w:rPr>
          <w:rFonts w:cs="B Nazanin" w:hint="cs"/>
          <w:sz w:val="28"/>
          <w:szCs w:val="28"/>
          <w:rtl/>
          <w:lang w:bidi="fa-IR"/>
        </w:rPr>
        <w:t xml:space="preserve"> حفظ و تفسیر میراث فرهنگی ناملموس</w:t>
      </w:r>
      <w:r w:rsidR="00116862" w:rsidRPr="00230F16">
        <w:rPr>
          <w:rFonts w:cs="B Nazanin" w:hint="cs"/>
          <w:sz w:val="28"/>
          <w:szCs w:val="28"/>
          <w:rtl/>
          <w:lang w:bidi="fa-IR"/>
        </w:rPr>
        <w:t xml:space="preserve"> مورد برر</w:t>
      </w:r>
      <w:r w:rsidR="00D4367A" w:rsidRPr="00230F16">
        <w:rPr>
          <w:rFonts w:cs="B Nazanin" w:hint="cs"/>
          <w:sz w:val="28"/>
          <w:szCs w:val="28"/>
          <w:rtl/>
          <w:lang w:bidi="fa-IR"/>
        </w:rPr>
        <w:t>سی قرار می‌گیرد.</w:t>
      </w:r>
      <w:r w:rsidR="00116862" w:rsidRPr="00230F16">
        <w:rPr>
          <w:rFonts w:cs="B Nazanin" w:hint="cs"/>
          <w:sz w:val="28"/>
          <w:szCs w:val="28"/>
          <w:rtl/>
          <w:lang w:bidi="fa-IR"/>
        </w:rPr>
        <w:t xml:space="preserve"> و در نهایت هم نقش این نمایشگاه به عنوان یک نمونه برای ارائه طرح‌های مربوط به موزه‌ها و ابتکاراتی جهت نگهداری از میراث جامعه محور در مکان‌هایی که </w:t>
      </w:r>
      <w:r w:rsidR="00D4367A" w:rsidRPr="00230F16">
        <w:rPr>
          <w:rFonts w:cs="B Nazanin" w:hint="cs"/>
          <w:sz w:val="28"/>
          <w:szCs w:val="28"/>
          <w:rtl/>
          <w:lang w:bidi="fa-IR"/>
        </w:rPr>
        <w:t>سریعا دستخوش تغییر می‌شوند؛ بررسی می‌شود.</w:t>
      </w:r>
    </w:p>
    <w:p w:rsidR="003C6675" w:rsidRPr="00230F16" w:rsidRDefault="003C6675" w:rsidP="00230F16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230F16">
        <w:rPr>
          <w:rFonts w:cs="B Nazanin" w:hint="cs"/>
          <w:sz w:val="28"/>
          <w:szCs w:val="28"/>
          <w:rtl/>
          <w:lang w:bidi="fa-IR"/>
        </w:rPr>
        <w:t>برای خواندن متن کامل این مقاله، وارد حساب کاربری خود شده و روی لینک زیر کلیک کنید:</w:t>
      </w:r>
    </w:p>
    <w:p w:rsidR="00D4367A" w:rsidRPr="00230F16" w:rsidRDefault="00D4367A" w:rsidP="00230F16">
      <w:pPr>
        <w:bidi/>
        <w:jc w:val="right"/>
        <w:rPr>
          <w:rFonts w:cs="B Nazanin"/>
          <w:sz w:val="28"/>
          <w:szCs w:val="28"/>
          <w:rtl/>
          <w:lang w:bidi="fa-IR"/>
        </w:rPr>
      </w:pPr>
      <w:bookmarkStart w:id="0" w:name="_GoBack"/>
      <w:r w:rsidRPr="00230F16">
        <w:rPr>
          <w:rFonts w:cs="B Nazanin"/>
          <w:sz w:val="28"/>
          <w:szCs w:val="28"/>
          <w:lang w:bidi="fa-IR"/>
        </w:rPr>
        <w:t>https://www.tandfonline.com/doi/full/10.1111/muse.12128</w:t>
      </w:r>
      <w:bookmarkEnd w:id="0"/>
    </w:p>
    <w:sectPr w:rsidR="00D4367A" w:rsidRPr="00230F16" w:rsidSect="00191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6C56"/>
    <w:rsid w:val="00116862"/>
    <w:rsid w:val="001919C4"/>
    <w:rsid w:val="00230F16"/>
    <w:rsid w:val="003C6675"/>
    <w:rsid w:val="00644205"/>
    <w:rsid w:val="00D4367A"/>
    <w:rsid w:val="00EC0B1B"/>
    <w:rsid w:val="00F62A30"/>
    <w:rsid w:val="00F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5385"/>
  <w15:docId w15:val="{025B351B-2F24-4280-91AA-516337DC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0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</dc:creator>
  <cp:keywords/>
  <dc:description/>
  <cp:lastModifiedBy>Administrator</cp:lastModifiedBy>
  <cp:revision>5</cp:revision>
  <dcterms:created xsi:type="dcterms:W3CDTF">2019-05-14T16:01:00Z</dcterms:created>
  <dcterms:modified xsi:type="dcterms:W3CDTF">2019-06-25T09:34:00Z</dcterms:modified>
</cp:coreProperties>
</file>